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4D" w:rsidRPr="00E82A4D" w:rsidRDefault="00E82A4D" w:rsidP="00E82A4D">
      <w:pPr>
        <w:jc w:val="center"/>
        <w:rPr>
          <w:rFonts w:ascii="Times New Roman" w:hAnsi="Times New Roman" w:cs="Times New Roman"/>
          <w:bCs/>
          <w:sz w:val="28"/>
          <w:szCs w:val="44"/>
          <w:u w:val="single"/>
        </w:rPr>
      </w:pPr>
      <w:r w:rsidRPr="00E82A4D">
        <w:rPr>
          <w:rFonts w:ascii="Times New Roman" w:hAnsi="Times New Roman" w:cs="Times New Roman"/>
          <w:bCs/>
          <w:sz w:val="28"/>
          <w:szCs w:val="44"/>
          <w:u w:val="single"/>
        </w:rPr>
        <w:t>Урок №1</w:t>
      </w:r>
    </w:p>
    <w:p w:rsidR="00E82A4D" w:rsidRPr="00E82A4D" w:rsidRDefault="00E82A4D" w:rsidP="00E82A4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91C33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80600">
        <w:rPr>
          <w:rFonts w:ascii="Times New Roman" w:hAnsi="Times New Roman" w:cs="Times New Roman"/>
          <w:b/>
          <w:bCs/>
          <w:sz w:val="44"/>
          <w:szCs w:val="44"/>
        </w:rPr>
        <w:t>Разработка урока по теме: "Начало освоения черноморскими казаками кубанских земель"</w:t>
      </w: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Default="00E82A4D" w:rsidP="00E82A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Соловьева Валентина Васильевна</w:t>
      </w:r>
    </w:p>
    <w:p w:rsidR="00E82A4D" w:rsidRDefault="00E82A4D" w:rsidP="00E82A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МОБУ Гимназия №15</w:t>
      </w:r>
      <w:r w:rsidR="00180600">
        <w:rPr>
          <w:rFonts w:ascii="Times New Roman" w:hAnsi="Times New Roman" w:cs="Times New Roman"/>
          <w:sz w:val="24"/>
          <w:szCs w:val="24"/>
        </w:rPr>
        <w:t xml:space="preserve"> им. Н.Н. Белоусова</w:t>
      </w: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Pr="00180600" w:rsidRDefault="00E82A4D" w:rsidP="00E8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Сочи</w:t>
      </w:r>
    </w:p>
    <w:p w:rsidR="00E82A4D" w:rsidRDefault="00E82A4D" w:rsidP="00E82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</w:pPr>
      <w:proofErr w:type="spellStart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val="single" w:color="262626"/>
          <w:lang w:val="en-US"/>
        </w:rPr>
        <w:lastRenderedPageBreak/>
        <w:t>Цели</w:t>
      </w:r>
      <w:proofErr w:type="spellEnd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val="single" w:color="262626"/>
          <w:lang w:val="en-US"/>
        </w:rPr>
        <w:t>урока</w:t>
      </w:r>
      <w:proofErr w:type="spellEnd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val="single" w:color="262626"/>
          <w:lang w:val="en-US"/>
        </w:rPr>
        <w:t>:</w:t>
      </w:r>
    </w:p>
    <w:p w:rsidR="00E82A4D" w:rsidRPr="00180600" w:rsidRDefault="00E82A4D" w:rsidP="001806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Дать подробную информацию по проблеме освоения кубанских земель черноморскими казаками.</w:t>
      </w:r>
    </w:p>
    <w:p w:rsidR="00E82A4D" w:rsidRPr="00180600" w:rsidRDefault="00E82A4D" w:rsidP="001806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Оценить роль отдельных личностей в истории заселения Кубани.</w:t>
      </w:r>
    </w:p>
    <w:p w:rsidR="00E82A4D" w:rsidRPr="00180600" w:rsidRDefault="00E82A4D" w:rsidP="001806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</w:pP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Актуализировать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полученные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знания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.</w:t>
      </w:r>
    </w:p>
    <w:p w:rsidR="00E82A4D" w:rsidRPr="00180600" w:rsidRDefault="00E82A4D" w:rsidP="001806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Развивать у учащихся умение спорить, толерантность поведения, способность к рефлексии, оценке собственных возможностей.</w:t>
      </w:r>
    </w:p>
    <w:p w:rsidR="00E82A4D" w:rsidRPr="00180600" w:rsidRDefault="00E82A4D" w:rsidP="001806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</w:pP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Воспитывать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патриотизм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гражданственность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.</w:t>
      </w:r>
    </w:p>
    <w:p w:rsidR="00E82A4D" w:rsidRPr="00180600" w:rsidRDefault="00E82A4D" w:rsidP="001806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Развивать духовные качества, направленные на сохранение исторических памятников, традиций, преемственности поколений.</w:t>
      </w:r>
    </w:p>
    <w:p w:rsidR="00E82A4D" w:rsidRPr="00180600" w:rsidRDefault="00E82A4D" w:rsidP="001806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val="single" w:color="262626"/>
        </w:rPr>
        <w:t>Оборудование урока.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1. Настенная карта «Россия во второй половине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XVIII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века», карты в атласе: «Кубанские земли во время русско-турецких войн 1768-1774 и 1787-1791годов», «Переселение черноморцев из Приднестровья на Правобережную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Кубань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(1792-1793гг.)», «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Кавказские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укрепленные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линии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».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2.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Литература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к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уроку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.</w:t>
      </w:r>
    </w:p>
    <w:p w:rsidR="00E82A4D" w:rsidRPr="00180600" w:rsidRDefault="00E82A4D" w:rsidP="001806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Атлас История Кубани под редакцией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В.П.Кваша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. - М.-Краснодар, 2001.</w:t>
      </w:r>
    </w:p>
    <w:p w:rsidR="00E82A4D" w:rsidRPr="00180600" w:rsidRDefault="00E82A4D" w:rsidP="001806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Ратушняк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В.Н. История Кубани с древнейших времен до конца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XIX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века (учебник для 10х классов общеобразовательных учреждений). – Краснодар, 2000.</w:t>
      </w:r>
    </w:p>
    <w:p w:rsidR="00E82A4D" w:rsidRPr="00180600" w:rsidRDefault="00E82A4D" w:rsidP="001806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Трехбратов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Б.А. Новая история Кубани 8 класс. – Краснодар, 2001.</w:t>
      </w:r>
    </w:p>
    <w:p w:rsidR="00E82A4D" w:rsidRPr="00180600" w:rsidRDefault="00E82A4D" w:rsidP="001806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Энциклопедический словарь по истории Кубани с древнейших времен до октября 1917 г., составитель Б.А.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Трехбратов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. – Краснодар, 1994.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3. Раздаточный материал – карточки для работы в группах.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b/>
          <w:color w:val="262626"/>
          <w:sz w:val="26"/>
          <w:szCs w:val="26"/>
          <w:u w:val="single" w:color="262626"/>
        </w:rPr>
        <w:t>План урока.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. Первая стадия – актуализация уже имеющихся знаний учащихся: повторение информации об участии России в русско-турецких войнах второй половины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XVIII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</w:t>
      </w:r>
      <w:proofErr w:type="gram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в.,</w:t>
      </w:r>
      <w:proofErr w:type="gram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постановка цели познавательной деятельности на данном уроке.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. Вторая стадия – осмысление нового материала: речь учителя, видеоматериалы, работа в группах с текстом, историческими источниками.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. Третья стадия – размышление-рефлексия: закрепление изученного материала при анализе информационного и идейного содержания памятника императрице Екатерине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 г. Краснодаре.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val="single" w:color="262626"/>
        </w:rPr>
        <w:t>Ход урока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  <w:lang w:val="en-US"/>
        </w:rPr>
        <w:t>I</w:t>
      </w:r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</w:rPr>
        <w:t>. Вступительное слово учителя.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8 октября 2006 г. в г. Краснодаре был торжественно открыт восстановленный памятник императрице Екатерине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. &lt;</w:t>
      </w:r>
      <w:hyperlink r:id="rId5" w:history="1">
        <w:r w:rsidRPr="00180600">
          <w:rPr>
            <w:rFonts w:ascii="Times New Roman" w:hAnsi="Times New Roman" w:cs="Times New Roman"/>
            <w:color w:val="10772B"/>
            <w:sz w:val="26"/>
            <w:szCs w:val="26"/>
            <w:u w:val="single" w:color="10772B"/>
          </w:rPr>
          <w:t>Рисунок 1</w:t>
        </w:r>
      </w:hyperlink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&gt;. Эта скульптура работы известного скульптора М.О. Микешина (автора памятника «Тысячелетие России» в Великом Новгороде) была установлена в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Екатеринодаре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 1907 г.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На высоком постаменте возвышалась бронзовая фигура императрицы, изображенной в царственной порфире и атрибутами монаршей власти в руках, а композиция нижней части памятника рассказывала историю войска. Здесь на белом никеле золочеными буквами был дан полный текст дарственной грамоты, полученной депутатами войска от императрицы в Царском Селе 30 июня 1792 года, и изображены все те исторические личности, которые имели прямое отношение к образованию войска и переселению его на Кубань: князь Потемкин, войсковой судья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А.Головатый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, первый атаман войска Сидор Белый с символом атаманской власти в руках, второй атаман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Захарий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Чепега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, осуществивший переселение войска на Кубань.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Осенью 1930 года по постановлению Совета народных комиссаров памятник Екатерине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был снят с постамента, разобран, сдан на хранение в исторический музей и…не сохранился.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Сейчас он восстановлен одним из самых известных скульпторов Кубани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А.Аполлоновым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Давайте на минутку представим, что герои памятника заговорили. Что бы они могли рассказать о столь важном и значимом событии для России и нашего края, как заселение и освоение кубанских земель?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Шли годы, столетия…Эпохи сменялись эпохами, наша малая Родина – Кубань оставалась «дорогой жизни» и местом обитания многих племен и народов.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Меоты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и сарматы, скифы и греки, итальянцы и половцы, ногайцы и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адыги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, запорожские казаки и русские крестьяне – кто только не оставил след на этой благодатной земле.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Лишь в конце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XVIII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века, после вхождения Правобережной Кубани в состав России и переселения сюда запорожских казаков, началось формирование современного населения края.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Давайте вспомним события внешней политики России второй половины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XVIII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века, способствовавшие вхождению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Правобережной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Кубани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в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состав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России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</w:pP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6"/>
          <w:szCs w:val="26"/>
          <w:u w:color="262626"/>
          <w:lang w:val="en-US"/>
        </w:rPr>
      </w:pPr>
      <w:proofErr w:type="spellStart"/>
      <w:r w:rsidRPr="00180600">
        <w:rPr>
          <w:rFonts w:ascii="Times New Roman" w:hAnsi="Times New Roman" w:cs="Times New Roman"/>
          <w:b/>
          <w:color w:val="262626"/>
          <w:sz w:val="26"/>
          <w:szCs w:val="26"/>
          <w:u w:color="262626"/>
          <w:lang w:val="en-US"/>
        </w:rPr>
        <w:t>Вопросы</w:t>
      </w:r>
      <w:proofErr w:type="spellEnd"/>
      <w:r w:rsidRPr="00180600">
        <w:rPr>
          <w:rFonts w:ascii="Times New Roman" w:hAnsi="Times New Roman" w:cs="Times New Roman"/>
          <w:b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b/>
          <w:color w:val="262626"/>
          <w:sz w:val="26"/>
          <w:szCs w:val="26"/>
          <w:u w:color="262626"/>
          <w:lang w:val="en-US"/>
        </w:rPr>
        <w:t>для</w:t>
      </w:r>
      <w:proofErr w:type="spellEnd"/>
      <w:r w:rsidRPr="00180600">
        <w:rPr>
          <w:rFonts w:ascii="Times New Roman" w:hAnsi="Times New Roman" w:cs="Times New Roman"/>
          <w:b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b/>
          <w:color w:val="262626"/>
          <w:sz w:val="26"/>
          <w:szCs w:val="26"/>
          <w:u w:color="262626"/>
          <w:lang w:val="en-US"/>
        </w:rPr>
        <w:t>повторения</w:t>
      </w:r>
      <w:proofErr w:type="spellEnd"/>
      <w:r w:rsidRPr="00180600">
        <w:rPr>
          <w:rFonts w:ascii="Times New Roman" w:hAnsi="Times New Roman" w:cs="Times New Roman"/>
          <w:b/>
          <w:color w:val="262626"/>
          <w:sz w:val="26"/>
          <w:szCs w:val="26"/>
          <w:u w:color="262626"/>
          <w:lang w:val="en-US"/>
        </w:rPr>
        <w:t>.</w:t>
      </w:r>
    </w:p>
    <w:p w:rsidR="00E82A4D" w:rsidRPr="00180600" w:rsidRDefault="00E82A4D" w:rsidP="001806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Охарактеризуйте русско-турецкую войну 1768-1774 гг., ее причины, ход, итоги, последствия, покажите по карте места основных сражений, укажите их даты, полководцев, территории, отошедшие к России по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Кючук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-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Кайнарджийскому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мирному договору 1774 г.</w:t>
      </w:r>
    </w:p>
    <w:p w:rsidR="00E82A4D" w:rsidRPr="00180600" w:rsidRDefault="00E82A4D" w:rsidP="001806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Охарактеризуйте международные отношения России и Турции после русско-турецкой войны 1768-1774 гг., расскажите о присоединении Крыма в 1783 г.</w:t>
      </w:r>
    </w:p>
    <w:p w:rsidR="00E82A4D" w:rsidRPr="00180600" w:rsidRDefault="00E82A4D" w:rsidP="001806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Охарактеризуйте русско-турецкую войну 1787-1791 гг., ее причины, ход, итоги, последствия, покажите по карте места основных сражений, укажите их даты, полководцев, территории, отошедшие к России по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Ясскому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мирному договору.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Какое значение имело присоединение Крыма и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Прикубанья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к России?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</w:rPr>
        <w:t>Учитель.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Россия укрепила свои южные границы, а для Кубани началось планомерное заселение территории и освоение земель. Это событие состоялось благодаря плодотворной деятельности многих выдающихся людей. Цель нашего урока – в фактах и лицах осветить проблему заселения и освоения Правобережной Кубани.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</w:pPr>
      <w:bookmarkStart w:id="0" w:name="_GoBack"/>
      <w:bookmarkEnd w:id="0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  <w:lang w:val="en-US"/>
        </w:rPr>
        <w:t xml:space="preserve">II. </w:t>
      </w:r>
      <w:proofErr w:type="spellStart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  <w:lang w:val="en-US"/>
        </w:rPr>
        <w:t>Рассказ</w:t>
      </w:r>
      <w:proofErr w:type="spellEnd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  <w:lang w:val="en-US"/>
        </w:rPr>
        <w:t>учителя</w:t>
      </w:r>
      <w:proofErr w:type="spellEnd"/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  <w:lang w:val="en-US"/>
        </w:rPr>
        <w:t>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После присоединения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Прикубанья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сюда в 1778 г. направляется для командования кубанским корпусом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А.В.Суворов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. Проведя рекогносцировку и заведя знакомства среди местных ногайских феодалов, он принимает решение о строительстве Азово-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Моздоской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оборонительной линии. Для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обживания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новых земель на Кубань было решено переселить черноморских казаков.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Переселившиеся в 1792-1793 гг. на Кубань черноморские казаки ведут свое происхождение от одного из главных центров российского и украинского казачества – Запорожской Сечи. Запорожское казачье войско просуществовало с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XVI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по последнюю четверть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XVIII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в. В 1775 году Запорожская Сечь была уничтожена, так </w:t>
      </w:r>
      <w:proofErr w:type="gram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как во-первых</w:t>
      </w:r>
      <w:proofErr w:type="gram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после окончание русско-турецкой войны 1768-1774 гг. Россия приобрела выход к берегам Черного моря и в результате Запорожская Сечь потеряла для России значение пограничного Форпоста в борьбе с Крымом и Турцией.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С другой стороны, Запорожье, наряду с другими казачьими районами, продолжало оставаться очагом антифеодальной борьбы. Во время крестьянской войны под предводительством Емельяна Пугачева здесь оживилось гайдамацкое движение, на территории Сечи искали спасения отряды пугачевских повстанцев.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Однако екатерининское правительство не учло отрицательных последствий уничтожения Запорожья. Одним из них стало бегство части запорожцев за пределы России и образование на территории враждебной Османской империи Задунайской Сечи. Надвигавшаяся новая война с Турцией остро поставила вопрос об увеличении воинских сил. Во время путешествия Екатерины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по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Новороссии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 1787 г. депутация бывших запорожских старшин в г. Кременчуге ходатайствовала о разрешении учредить новое казачье войско. В правительственном документе от 22 января 1788 г. сообщалось об организации Войска верных казаков. В 1788 г. оно было переименовано в </w:t>
      </w:r>
      <w:r w:rsidRPr="00180600">
        <w:rPr>
          <w:rFonts w:ascii="Times New Roman" w:hAnsi="Times New Roman" w:cs="Times New Roman"/>
          <w:i/>
          <w:iCs/>
          <w:color w:val="262626"/>
          <w:sz w:val="26"/>
          <w:szCs w:val="26"/>
          <w:u w:color="262626"/>
        </w:rPr>
        <w:t>Черноморское казачье войско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14 января 1788 г. Екатерина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поручила князю Г.А. Потемкину-Таврическому, главному администратору страны и своему фавориту, решить вопрос о войсковой территории по его собственному усмотрению, но с учетом желаний казаков, хотевших поселиться в «Керченском Куту или на Тамани».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В конце февраля 1792 г. в Петербург во главе </w:t>
      </w:r>
      <w:proofErr w:type="gram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с войсковым судьей</w:t>
      </w:r>
      <w:proofErr w:type="gram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А. Головатым была отправлена специальная депутация с целью получения жалованной грамоты на право владения будущими казачьими землями.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30 июня 1792 г. особой грамотой Екатерина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пожаловала Черноморскому казачьему войску земли на правобережье Кубани от Тамани до устья Лабы. Черноморцам были подарены войсковое знамя и литавры и подтверждено право на собственные казачьи регалии (булаву, перначи) и войсковую печать. Казакам подписывалось охранять кубанские рубежи России. 25 августа 1792 г. первая партия черноморцев (около 4 тыс. человек) во главе с полковником Саввой Белым на 51 лодке и одной яхте морем прибыла в Тамань (5 октября 1911 г. на месте высадки казаков был открыт памятник в честь этого знаменательного события). Вслед за С. Белым через Крым в октябре 1792 года прибыл к Темрюку полковник Кордовский с двумя пешими полками и частью казачьих семей. В начале сентября 1792 года из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Слободзеи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выступил на Кубань сам кошевой атаман З.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Чепега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с конницей, пехотой и войсковым обозом. Отряду З.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Чепеги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пришлось пройти длинный путь, переправляясь через Южный Буг, Днепр, Дон и массу других рек и речушек. Только 23 октября 1792 г. он подошел к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р.Ее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, к так называемому Ханскому городку – бывшей резиденции Шагин-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Гирея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на Кубани. Перезимовав, отряд двинулся к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Карасунскому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Куту, где вскоре был основан г.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Екатеринодар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. Всю осень и зиму 1792 г.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А.Головатый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готовил остальные партии черноморцев к переходу на Кубань, и весной 1793 г. они двинулись в путь. 15 июня с остальным войском и оставшейся частью имущества на Кубань отправился и сам А. Головатый. Последнюю партию из 700 человек, заработавших себе средства к жизни на строительстве порта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Хаджибее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(будущая Одесса) привел на Кубань есаул Черненко. Всего из-за Буга на Кубань переселилось около 17 тыс. казаков. Вместе с женщинами и другими переселенцами первых жителей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Черномории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насчитывалось до 25 тыс. человек.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В январе 1794 г. на общем собрании руководителей войска и куренных атаманов был принят своеобразный законодательный документ «Порядок общей пользы», который определял структуру управления Черноморским войском в новых условиях.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Заселение и освоение Кубани состоялось благодаря дальновидной и героической деятельности многих выдающихся людей. Екатерина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проводила, мудрую внешнюю политику, именно она подписала «Жалованную грамоту» черноморским казакам на владение кубанскими землями.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Г.А.Потёмкин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ходатайствовал об образовании «войска верных казаков». А.В. Суворов строил оборонительные крепости, возглавлял многие военные походы против турок. Атаманы - казаки, такие как Савва Белый,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Захарий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Чепега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, Антон Головатый, Константин Кордовский начинали осваивать благодатный Кубанский край.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Проанализируем деятельность некоторых из них.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val="single" w:color="262626"/>
        </w:rPr>
        <w:t>Работа в группах.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Класс делится на 4 группы, каждой выдается карточка- задание с краткой справкой о деятельности выдающейся личности, отрывком из исторического источника и вопросами для понимания роли данной личности в заселении и освоении Кубани. После обсуждения группа выдает информацию классу.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Первая группа получает задание о деятельности А.В. Суворова, вторая – Екатерины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, третья – З.А.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Чепеги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, четвертая – А. Головатого. 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  <w:lang w:val="en-US"/>
        </w:rPr>
        <w:t>III</w:t>
      </w:r>
      <w:r w:rsidRPr="00180600">
        <w:rPr>
          <w:rFonts w:ascii="Times New Roman" w:hAnsi="Times New Roman" w:cs="Times New Roman"/>
          <w:b/>
          <w:bCs/>
          <w:color w:val="262626"/>
          <w:sz w:val="26"/>
          <w:szCs w:val="26"/>
          <w:u w:color="262626"/>
        </w:rPr>
        <w:t xml:space="preserve"> Учитель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. Можно ли деятельность Екатерины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,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Г.А.Потемкина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, А.В. Суворова,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З.А.Чепеги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,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А.А.Головатого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на Кубани считать героической?</w:t>
      </w:r>
    </w:p>
    <w:p w:rsidR="00E82A4D" w:rsidRPr="00180600" w:rsidRDefault="00E82A4D" w:rsidP="0018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6"/>
          <w:szCs w:val="26"/>
          <w:u w:color="262626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Давайте еще раз вернемся к памятнику императрице Екатерине 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  <w:lang w:val="en-US"/>
        </w:rPr>
        <w:t>II</w:t>
      </w: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 и на основе полученных на уроке знаний поясним смысл каждой его детали. Что и почему изображено на скульптуре? Почему краевая администрация решила восстановить уничтоженный в 1930 году памятник? Нужно ли было восстановление краснодарцам, кубанцам и лично вам?</w:t>
      </w:r>
    </w:p>
    <w:p w:rsidR="00E82A4D" w:rsidRPr="00180600" w:rsidRDefault="00E82A4D" w:rsidP="00180600">
      <w:pPr>
        <w:jc w:val="both"/>
        <w:rPr>
          <w:rFonts w:ascii="Times New Roman" w:hAnsi="Times New Roman" w:cs="Times New Roman"/>
        </w:rPr>
      </w:pPr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 xml:space="preserve">Для каждого из нас очень важно знать свои корни, гордиться своим прошлым, чувствовать пульс жизни. Как писал кубанский историк </w:t>
      </w:r>
      <w:proofErr w:type="spellStart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Ф.А.Щербина</w:t>
      </w:r>
      <w:proofErr w:type="spellEnd"/>
      <w:r w:rsidRPr="00180600">
        <w:rPr>
          <w:rFonts w:ascii="Times New Roman" w:hAnsi="Times New Roman" w:cs="Times New Roman"/>
          <w:color w:val="262626"/>
          <w:sz w:val="26"/>
          <w:szCs w:val="26"/>
          <w:u w:color="262626"/>
        </w:rPr>
        <w:t>: «Знание родного края – наша сила и величие Родины».</w:t>
      </w:r>
    </w:p>
    <w:sectPr w:rsidR="00E82A4D" w:rsidRPr="00180600" w:rsidSect="00891C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D"/>
    <w:rsid w:val="00180600"/>
    <w:rsid w:val="00891C33"/>
    <w:rsid w:val="00E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3031B29-653E-4099-AA71-31AC904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4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412461/img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Semiletova</cp:lastModifiedBy>
  <cp:revision>2</cp:revision>
  <cp:lastPrinted>2016-02-19T05:12:00Z</cp:lastPrinted>
  <dcterms:created xsi:type="dcterms:W3CDTF">2016-01-24T11:12:00Z</dcterms:created>
  <dcterms:modified xsi:type="dcterms:W3CDTF">2016-02-19T05:13:00Z</dcterms:modified>
</cp:coreProperties>
</file>